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8" w:rsidRDefault="003F13B8" w:rsidP="003F13B8">
      <w:pPr>
        <w:rPr>
          <w:rFonts w:ascii="Sylfaen" w:hAnsi="Sylfaen"/>
          <w:lang w:val="ka-GE"/>
        </w:rPr>
      </w:pPr>
    </w:p>
    <w:p w:rsidR="003F13B8" w:rsidRPr="003F13B8" w:rsidRDefault="003F13B8" w:rsidP="003F13B8">
      <w:pPr>
        <w:rPr>
          <w:rFonts w:ascii="Sylfaen" w:hAnsi="Sylfaen"/>
          <w:lang w:val="ka-GE"/>
        </w:rPr>
      </w:pPr>
    </w:p>
    <w:p w:rsidR="003F13B8" w:rsidRDefault="003F13B8" w:rsidP="009631F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ბორითის სამედიცნო ცენტრი</w:t>
      </w:r>
    </w:p>
    <w:p w:rsidR="003F13B8" w:rsidRDefault="003F13B8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ბორითის სამედიცნო ცენტრის უძრავი და მოძრავი ქონების შპს რეგიონული ჯანდაცვის ცენტრის კაპიტალიდან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ცენტრის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კაპიტალში შეტანა</w:t>
      </w:r>
    </w:p>
    <w:p w:rsidR="003F13B8" w:rsidRDefault="003F13B8" w:rsidP="009631F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ცენტრი“ (ბედიანი და სურამი)</w:t>
      </w:r>
    </w:p>
    <w:p w:rsidR="003F13B8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>ს</w:t>
      </w:r>
      <w:r w:rsidRPr="00D46214">
        <w:rPr>
          <w:rFonts w:ascii="Sylfaen" w:hAnsi="Sylfaen"/>
          <w:lang w:val="ka-GE"/>
        </w:rPr>
        <w:t xml:space="preserve">“ </w:t>
      </w:r>
      <w:r w:rsidR="003F13B8">
        <w:rPr>
          <w:rFonts w:ascii="Sylfaen" w:hAnsi="Sylfaen"/>
          <w:lang w:val="ka-GE"/>
        </w:rPr>
        <w:t xml:space="preserve">100% წილის შეტანა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ცენტრის</w:t>
      </w:r>
      <w:r w:rsidR="003F13B8" w:rsidRPr="00D46214">
        <w:rPr>
          <w:rFonts w:ascii="Sylfaen" w:hAnsi="Sylfaen"/>
          <w:lang w:val="ka-GE"/>
        </w:rPr>
        <w:t>“</w:t>
      </w:r>
      <w:r w:rsidR="003F13B8">
        <w:rPr>
          <w:rFonts w:ascii="Sylfaen" w:hAnsi="Sylfaen"/>
          <w:lang w:val="ka-GE"/>
        </w:rPr>
        <w:t xml:space="preserve"> კაპიტალში  </w:t>
      </w:r>
      <w:r>
        <w:rPr>
          <w:rFonts w:ascii="Sylfaen" w:hAnsi="Sylfaen"/>
          <w:lang w:val="ka-GE"/>
        </w:rPr>
        <w:t xml:space="preserve">(გახდება </w:t>
      </w:r>
      <w:r w:rsidR="003F13B8">
        <w:rPr>
          <w:rFonts w:ascii="Sylfaen" w:hAnsi="Sylfaen"/>
          <w:lang w:val="ka-GE"/>
        </w:rPr>
        <w:t>შვილობილი კომპანი</w:t>
      </w:r>
      <w:r>
        <w:rPr>
          <w:rFonts w:ascii="Sylfaen" w:hAnsi="Sylfaen"/>
          <w:lang w:val="ka-GE"/>
        </w:rPr>
        <w:t>ა)</w:t>
      </w:r>
      <w:r w:rsidR="003F13B8">
        <w:rPr>
          <w:rFonts w:ascii="Sylfaen" w:hAnsi="Sylfaen"/>
          <w:lang w:val="ka-GE"/>
        </w:rPr>
        <w:t>.</w:t>
      </w:r>
    </w:p>
    <w:p w:rsidR="003F13B8" w:rsidRPr="00D46214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>ს</w:t>
      </w:r>
      <w:r w:rsidRPr="00D46214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>შერწყმა</w:t>
      </w:r>
      <w:r w:rsidR="00F84CB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მიერთებით</w:t>
      </w:r>
      <w:r w:rsidR="00F84C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რის შედეგადაც </w:t>
      </w:r>
      <w:r w:rsidR="003F13B8">
        <w:rPr>
          <w:rFonts w:ascii="Sylfaen" w:hAnsi="Sylfaen"/>
          <w:lang w:val="ka-GE"/>
        </w:rPr>
        <w:t>სრული აქტივები (მოძრავი და უძრავი ქონებ</w:t>
      </w:r>
      <w:r>
        <w:rPr>
          <w:rFonts w:ascii="Sylfaen" w:hAnsi="Sylfaen"/>
          <w:lang w:val="ka-GE"/>
        </w:rPr>
        <w:t>ა</w:t>
      </w:r>
      <w:r w:rsidR="003F13B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გადავა </w:t>
      </w:r>
      <w:r w:rsidR="003F13B8">
        <w:rPr>
          <w:rFonts w:ascii="Sylfaen" w:hAnsi="Sylfaen"/>
          <w:lang w:val="ka-GE"/>
        </w:rPr>
        <w:t xml:space="preserve">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ის</w:t>
      </w:r>
      <w:r w:rsidR="003F13B8" w:rsidRPr="00D46214">
        <w:rPr>
          <w:rFonts w:ascii="Sylfaen" w:hAnsi="Sylfaen"/>
          <w:lang w:val="ka-GE"/>
        </w:rPr>
        <w:t>“</w:t>
      </w:r>
      <w:r w:rsidR="003F13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საკუთრებაში, ხოლო </w:t>
      </w: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 xml:space="preserve">ს“, როგორც იურიდიული პირის რეგისტრაცია გაუქმდება. </w:t>
      </w:r>
    </w:p>
    <w:p w:rsidR="003F13B8" w:rsidRPr="00D46214" w:rsidRDefault="003F13B8" w:rsidP="009631FA">
      <w:pPr>
        <w:pStyle w:val="ListParagraph"/>
        <w:numPr>
          <w:ilvl w:val="0"/>
          <w:numId w:val="1"/>
        </w:numPr>
        <w:jc w:val="both"/>
      </w:pPr>
      <w:r w:rsidRPr="00D46214">
        <w:rPr>
          <w:rFonts w:ascii="Sylfaen" w:hAnsi="Sylfaen"/>
          <w:lang w:val="ka-GE"/>
        </w:rPr>
        <w:t>ლანჩხუთის ფსიქონევროლოგიური დისპანსერი შპს</w:t>
      </w:r>
      <w:bookmarkStart w:id="0" w:name="_GoBack"/>
      <w:bookmarkEnd w:id="0"/>
      <w:r w:rsidRPr="00D46214">
        <w:rPr>
          <w:rFonts w:ascii="Sylfaen" w:hAnsi="Sylfaen"/>
          <w:lang w:val="ka-GE"/>
        </w:rPr>
        <w:t xml:space="preserve"> „ნევრონი“</w:t>
      </w:r>
      <w:r>
        <w:rPr>
          <w:rFonts w:ascii="Sylfaen" w:eastAsia="Sylfaen" w:hAnsi="Sylfaen"/>
          <w:sz w:val="20"/>
          <w:lang w:bidi="en-US"/>
        </w:rPr>
        <w:t xml:space="preserve"> </w:t>
      </w:r>
      <w:r>
        <w:rPr>
          <w:rFonts w:ascii="Sylfaen" w:hAnsi="Sylfaen"/>
          <w:lang w:val="ka-GE"/>
        </w:rPr>
        <w:t xml:space="preserve"> (არ აქვს საკუთარი უძრავი ქონება, გააჩნია მხოლოდ მოძრავი ქონება, იმყოფება რეგიონული ჯანდაცვის შენობაში, რომელიც არის იპოთეკით დატვირთული, ადითთან სადავო ქონება) </w:t>
      </w:r>
    </w:p>
    <w:p w:rsidR="003F13B8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</w:t>
      </w:r>
      <w:r w:rsidR="003F13B8">
        <w:rPr>
          <w:rFonts w:ascii="Sylfaen" w:hAnsi="Sylfaen"/>
          <w:lang w:val="ka-GE"/>
        </w:rPr>
        <w:t>ნევრონის</w:t>
      </w:r>
      <w:r>
        <w:rPr>
          <w:rFonts w:ascii="Sylfaen" w:hAnsi="Sylfaen"/>
          <w:lang w:val="ka-GE"/>
        </w:rPr>
        <w:t>“ 100% წილის შეტანა</w:t>
      </w:r>
      <w:r w:rsidR="003F13B8">
        <w:rPr>
          <w:rFonts w:ascii="Sylfaen" w:hAnsi="Sylfaen"/>
          <w:lang w:val="ka-GE"/>
        </w:rPr>
        <w:t xml:space="preserve">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ის“ კაპიტალში  (გახდება შვილობილი კომპანია)</w:t>
      </w:r>
    </w:p>
    <w:p w:rsidR="00036F9B" w:rsidRPr="00D46214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შპს „</w:t>
      </w:r>
      <w:r w:rsidR="003F13B8">
        <w:rPr>
          <w:rFonts w:ascii="Sylfaen" w:hAnsi="Sylfaen"/>
          <w:lang w:val="ka-GE"/>
        </w:rPr>
        <w:t>ნევრონის</w:t>
      </w:r>
      <w:r>
        <w:rPr>
          <w:rFonts w:ascii="Sylfaen" w:hAnsi="Sylfaen"/>
          <w:lang w:val="ka-GE"/>
        </w:rPr>
        <w:t xml:space="preserve">“ </w:t>
      </w:r>
      <w:r w:rsidR="003F13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შერწყმა</w:t>
      </w:r>
      <w:r w:rsidR="00F84CB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მიერთებით</w:t>
      </w:r>
      <w:r w:rsidR="00F84C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რის შედეგადაც მოძრავი ქონება გადავა 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 xml:space="preserve">ის“ საკუთრებაში, ხოლო შპს „ნევრონის“, როგორც იურიდიული პირის რეგისტრაცია გაუქმდება. </w:t>
      </w:r>
    </w:p>
    <w:p w:rsidR="003F13B8" w:rsidRPr="00D46214" w:rsidRDefault="003F13B8" w:rsidP="009631F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F13B8" w:rsidRPr="00D46214" w:rsidRDefault="003F13B8" w:rsidP="009631FA">
      <w:pPr>
        <w:pStyle w:val="ListParagraph"/>
        <w:jc w:val="both"/>
      </w:pPr>
    </w:p>
    <w:p w:rsidR="00D46214" w:rsidRPr="00D46214" w:rsidRDefault="00D46214" w:rsidP="009631FA">
      <w:pPr>
        <w:pStyle w:val="ListParagraph"/>
        <w:jc w:val="both"/>
      </w:pPr>
    </w:p>
    <w:sectPr w:rsidR="00D46214" w:rsidRPr="00D4621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0BB5"/>
    <w:multiLevelType w:val="hybridMultilevel"/>
    <w:tmpl w:val="C9E6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14"/>
    <w:rsid w:val="00036F9B"/>
    <w:rsid w:val="000C25EB"/>
    <w:rsid w:val="001E66C9"/>
    <w:rsid w:val="003F13B8"/>
    <w:rsid w:val="005B4AE3"/>
    <w:rsid w:val="009631FA"/>
    <w:rsid w:val="00A36DC4"/>
    <w:rsid w:val="00BD474A"/>
    <w:rsid w:val="00D46214"/>
    <w:rsid w:val="00E428FB"/>
    <w:rsid w:val="00F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Maia Avaliani</cp:lastModifiedBy>
  <cp:revision>4</cp:revision>
  <dcterms:created xsi:type="dcterms:W3CDTF">2019-05-13T09:31:00Z</dcterms:created>
  <dcterms:modified xsi:type="dcterms:W3CDTF">2019-05-13T11:38:00Z</dcterms:modified>
</cp:coreProperties>
</file>